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40" w:rsidRDefault="00FB0D40" w:rsidP="00FB0D4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Zestaw zagadnień na egzamin magisterski</w:t>
      </w:r>
    </w:p>
    <w:p w:rsidR="00FB0D40" w:rsidRDefault="00FB0D40" w:rsidP="00FB0D4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obowiązujący od roku akademickiego: 2013/2014</w:t>
      </w:r>
    </w:p>
    <w:p w:rsidR="00FB0D40" w:rsidRDefault="00FB0D40" w:rsidP="00FB0D40">
      <w:pPr>
        <w:rPr>
          <w:b/>
        </w:rPr>
      </w:pPr>
    </w:p>
    <w:p w:rsidR="00FB0D40" w:rsidRDefault="00FB0D40" w:rsidP="00FB0D40">
      <w:pPr>
        <w:rPr>
          <w:b/>
        </w:rPr>
      </w:pPr>
      <w:r>
        <w:rPr>
          <w:b/>
        </w:rPr>
        <w:t xml:space="preserve">Specjalność: </w:t>
      </w:r>
      <w:r>
        <w:rPr>
          <w:b/>
        </w:rPr>
        <w:tab/>
        <w:t>ochrona i modyfikacja drewna</w:t>
      </w:r>
    </w:p>
    <w:p w:rsidR="00FB0D40" w:rsidRDefault="00FB0D40" w:rsidP="00FB0D40">
      <w:pPr>
        <w:rPr>
          <w:b/>
          <w:color w:val="FF0000"/>
        </w:rPr>
      </w:pPr>
      <w:r>
        <w:rPr>
          <w:b/>
          <w:color w:val="FF0000"/>
        </w:rPr>
        <w:t>Grupa: A</w:t>
      </w:r>
    </w:p>
    <w:p w:rsidR="00FB0D40" w:rsidRPr="002F233B" w:rsidRDefault="00FB0D40" w:rsidP="00FB0D40">
      <w:pPr>
        <w:rPr>
          <w:color w:val="FF0000"/>
        </w:rPr>
      </w:pPr>
    </w:p>
    <w:p w:rsidR="002F233B" w:rsidRPr="002F233B" w:rsidRDefault="002F233B" w:rsidP="002F233B">
      <w:pPr>
        <w:jc w:val="center"/>
        <w:rPr>
          <w:b/>
          <w:color w:val="FF0000"/>
        </w:rPr>
      </w:pPr>
      <w:r w:rsidRPr="002F233B">
        <w:rPr>
          <w:b/>
          <w:color w:val="FF0000"/>
        </w:rPr>
        <w:t>Powłoki lakierowe w ochronie drewna</w:t>
      </w:r>
      <w:bookmarkStart w:id="0" w:name="_GoBack"/>
      <w:bookmarkEnd w:id="0"/>
    </w:p>
    <w:p w:rsidR="002F233B" w:rsidRDefault="002F233B" w:rsidP="002F233B"/>
    <w:p w:rsidR="002F233B" w:rsidRDefault="002F233B" w:rsidP="002F233B">
      <w:pPr>
        <w:pStyle w:val="Bezodstpw"/>
        <w:numPr>
          <w:ilvl w:val="0"/>
          <w:numId w:val="9"/>
        </w:numPr>
      </w:pPr>
      <w:r>
        <w:t>Systemy powłokotwórcze w wyrobach lakierowych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 xml:space="preserve">Pigmenty i obciążniki lakiernicze w kształtowaniu cech ochronnych </w:t>
      </w:r>
      <w:proofErr w:type="spellStart"/>
      <w:r>
        <w:t>wykończeń</w:t>
      </w:r>
      <w:proofErr w:type="spellEnd"/>
    </w:p>
    <w:p w:rsidR="002F233B" w:rsidRDefault="002F233B" w:rsidP="002F233B">
      <w:pPr>
        <w:pStyle w:val="Bezodstpw"/>
        <w:numPr>
          <w:ilvl w:val="0"/>
          <w:numId w:val="9"/>
        </w:numPr>
      </w:pPr>
      <w:r>
        <w:t xml:space="preserve">Wykończenia na bazie </w:t>
      </w:r>
      <w:proofErr w:type="spellStart"/>
      <w:r>
        <w:t>olejo</w:t>
      </w:r>
      <w:proofErr w:type="spellEnd"/>
      <w:r>
        <w:t>-wosków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Wyroby lakierowe światłochronne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Uszlachetnianie powierzchni tworzyw drewnopochodnych w technologiach nadruku analogowego i cyfrowego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Utwardzanie wyrobów lakierowych promieniowaniem UV w wersji LED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Naprężenia w układach drewno-pokrycia lakierowe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Degradacja powłok lakierowych pod wpływem energii promieniowania UV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Walory estetyczno-dekoracyjne powłok lakierowych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Odporność powłok lakierowych na czynniki mechaniczne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Odporność powłok lakierowych na czynniki chemiczne i termiczne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Procesy starzenia powłok lakierowych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 xml:space="preserve">Zabiegi pielęgnacyjno-ochronne i renowacja </w:t>
      </w:r>
      <w:proofErr w:type="spellStart"/>
      <w:r>
        <w:t>wykończeń</w:t>
      </w:r>
      <w:proofErr w:type="spellEnd"/>
      <w:r>
        <w:t xml:space="preserve"> lakierowych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Specjalne techniki wykończania powierzchni drewna</w:t>
      </w:r>
    </w:p>
    <w:p w:rsidR="002F233B" w:rsidRDefault="002F233B" w:rsidP="002F233B">
      <w:pPr>
        <w:pStyle w:val="Bezodstpw"/>
        <w:numPr>
          <w:ilvl w:val="0"/>
          <w:numId w:val="9"/>
        </w:numPr>
      </w:pPr>
      <w:r>
        <w:t>Sposoby ograniczania i utylizacji odpadów lakierowych</w:t>
      </w:r>
    </w:p>
    <w:p w:rsidR="002F233B" w:rsidRDefault="002F233B" w:rsidP="00FB0D40"/>
    <w:p w:rsidR="002F233B" w:rsidRDefault="002F233B" w:rsidP="00FB0D40"/>
    <w:p w:rsidR="00E10FA4" w:rsidRDefault="00E10FA4" w:rsidP="001F5193">
      <w:pPr>
        <w:jc w:val="center"/>
        <w:rPr>
          <w:b/>
          <w:color w:val="FF0000"/>
        </w:rPr>
      </w:pPr>
      <w:r>
        <w:rPr>
          <w:b/>
          <w:color w:val="FF0000"/>
        </w:rPr>
        <w:t>Przetwórstwo papiernicze</w:t>
      </w:r>
    </w:p>
    <w:p w:rsidR="00E10FA4" w:rsidRDefault="00E10FA4" w:rsidP="001F5193">
      <w:pPr>
        <w:rPr>
          <w:rFonts w:ascii="Arial" w:hAnsi="Arial" w:cs="Arial"/>
          <w:b/>
          <w:color w:val="000000"/>
        </w:rPr>
      </w:pP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Klasyfikacji wytworów i przetworów papierniczych ze względu na ich pochodzenie, skład oraz pod kątem ich zastosowania. Wykaż znaczącą różnicę pomiędzy wytworem, </w:t>
      </w:r>
      <w:r>
        <w:rPr>
          <w:rFonts w:ascii="Times New Roman" w:hAnsi="Times New Roman" w:cs="Times New Roman"/>
          <w:sz w:val="24"/>
          <w:szCs w:val="24"/>
        </w:rPr>
        <w:br/>
        <w:t>a przetworem papierniczym.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Papiery drukowe; charakterystyka wytworu oraz wymagania im stawiane w zależności od ich przeznaczenia.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Wykaż różnice pomiędzy drukiem offsetowym, a fleksografią.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podziału technik zadruku według znanych Ci kryteriów. Na czym polega przewaga druku cyfrowego nad pozostałymi technikami drukarskimi?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wykańczanie papieru; omów dwie najczęściej stosowane techniki.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akcydens? Dokonaj podziału akcydensów i scharakteryzuj 2 z nich.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papierowe i ich klasyfikacja.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Papiery samoprzylepne, silikonowe i podgumowane.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papiery powlekane.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Tektura falista – definicja, krótka charakterystyka oraz podstawowe parametry określające jej jakość. 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klasyfikacji pudeł wg FEFCO. Przedstaw i omów przykładowy schemat produkcji pudeł z tektury falistej.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poszczególne strefy tekturnicy oraz procesy tam zachodzące.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Makulatura – charakterystyka masy, jej pozyskiwanie, rodzaje oraz znaczenie dla przetwórstwa papierniczego.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Produkcja znaczków, banknotów oraz innych papierów wartościowych.</w:t>
      </w:r>
    </w:p>
    <w:p w:rsidR="00E10FA4" w:rsidRDefault="00E10FA4" w:rsidP="001F5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kartki do książki – budowa książki oraz możliwości jej oprawy.</w:t>
      </w:r>
    </w:p>
    <w:p w:rsidR="00E10FA4" w:rsidRDefault="00E10FA4" w:rsidP="001F5193"/>
    <w:p w:rsidR="00FB0D40" w:rsidRDefault="00FB0D40" w:rsidP="001F5193">
      <w:pPr>
        <w:jc w:val="center"/>
        <w:rPr>
          <w:b/>
          <w:color w:val="FF0000"/>
        </w:rPr>
      </w:pPr>
      <w:r>
        <w:rPr>
          <w:b/>
          <w:color w:val="FF0000"/>
        </w:rPr>
        <w:t>Logistyka</w:t>
      </w:r>
    </w:p>
    <w:p w:rsidR="00FB0D40" w:rsidRDefault="00FB0D40" w:rsidP="001F5193"/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Logistyka – pojęcie, cele, zakres, zadania.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procesów logistycznych; łańcuch logistyczny.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systemów logistycznych w oparciu o kryterium instytucjonalne.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systemu logistycznego przedsiębiorstwa.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transportu (transport bimodalny, multimodalny, intermodalny).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Spedycja – cele, funkcje. Czynności realizowane przez spedytora.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opakowań w ujęciu logistycznym. Znakowania opakowań.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kreskowe  – charakterystyka, typy.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technologii identyfikacji radiowej w logistyce.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informatyczne wspomagające logistykę.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logistycznej obsługi klienta.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magazynów i ich strefy funkcjonalne.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Zapasy w przedsiębiorstwie – klasyfikacja, przyczyny tworzenia i utrzymywania. Analiza wielkości i wartości zapasów metodą ABC.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kosztów w logistyce.</w:t>
      </w:r>
    </w:p>
    <w:p w:rsidR="00FB0D40" w:rsidRDefault="00FB0D40" w:rsidP="001F51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Ekologistyka</w:t>
      </w:r>
      <w:proofErr w:type="spellEnd"/>
      <w:r>
        <w:rPr>
          <w:rFonts w:ascii="Times New Roman" w:hAnsi="Times New Roman" w:cs="Times New Roman"/>
          <w:sz w:val="24"/>
          <w:szCs w:val="24"/>
        </w:rPr>
        <w:t>. Przetwarzanie odpadów (recykling, odzysk, unieszkodliwianie, składowanie odpadów).</w:t>
      </w:r>
    </w:p>
    <w:p w:rsidR="00FB0D40" w:rsidRDefault="00FB0D40" w:rsidP="001F5193">
      <w:pPr>
        <w:jc w:val="center"/>
        <w:rPr>
          <w:b/>
          <w:color w:val="FF0000"/>
        </w:rPr>
      </w:pPr>
    </w:p>
    <w:p w:rsidR="00FB0D40" w:rsidRDefault="00FB0D40" w:rsidP="001F5193">
      <w:pPr>
        <w:rPr>
          <w:b/>
          <w:color w:val="0070C0"/>
        </w:rPr>
      </w:pPr>
      <w:r>
        <w:rPr>
          <w:b/>
          <w:color w:val="0070C0"/>
        </w:rPr>
        <w:t>Grupa: B</w:t>
      </w:r>
    </w:p>
    <w:p w:rsidR="00FB0D40" w:rsidRDefault="00FB0D40" w:rsidP="001F5193">
      <w:pPr>
        <w:pStyle w:val="Bezodstpw"/>
      </w:pPr>
    </w:p>
    <w:p w:rsidR="00FB0D40" w:rsidRDefault="00FB0D40" w:rsidP="001F5193">
      <w:pPr>
        <w:jc w:val="center"/>
        <w:rPr>
          <w:b/>
          <w:color w:val="0070C0"/>
        </w:rPr>
      </w:pPr>
      <w:r>
        <w:rPr>
          <w:b/>
          <w:color w:val="0070C0"/>
        </w:rPr>
        <w:t>Projektowanie zakładów przemysłu drzewnego</w:t>
      </w:r>
    </w:p>
    <w:p w:rsidR="00FB0D40" w:rsidRDefault="00FB0D40" w:rsidP="001F5193">
      <w:pPr>
        <w:pStyle w:val="Akapitzlist"/>
        <w:spacing w:line="240" w:lineRule="auto"/>
        <w:ind w:firstLine="1440"/>
        <w:jc w:val="center"/>
        <w:rPr>
          <w:rFonts w:ascii="Times New Roman" w:hAnsi="Times New Roman"/>
          <w:sz w:val="24"/>
          <w:szCs w:val="24"/>
        </w:rPr>
      </w:pP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inwestycyjny.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projektowania.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projektowania.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urządzeń transportowych.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projektowania urządzeń transportu pneumatycznego i odpylania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 kolejność prac w projektowaniu instalacji odciągowych.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ilościowy urządzeń transportowych.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i zabudowa terenu zakładów przemysłowych.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środowiska w projektowaniu zakładów przemysłu drzewnego.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wielkości zadań produkcyjnych na stanowiskach.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oddziałów suszarnianych.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surowcowo-materiałowa w projektowaniu zakładów.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wyposażenia produkcyjnego.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wielkości zatrudnienia.</w:t>
      </w:r>
    </w:p>
    <w:p w:rsidR="00FB0D40" w:rsidRDefault="00FB0D40" w:rsidP="001F51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technologiczne powierzchni oddziałów produkcyjnych.</w:t>
      </w:r>
    </w:p>
    <w:p w:rsidR="00FB0D40" w:rsidRDefault="00FB0D40" w:rsidP="001F5193">
      <w:pPr>
        <w:pStyle w:val="Bezodstpw"/>
      </w:pPr>
    </w:p>
    <w:p w:rsidR="00FB0D40" w:rsidRDefault="00FB0D40" w:rsidP="001F5193">
      <w:pPr>
        <w:pStyle w:val="Tytu"/>
        <w:spacing w:line="240" w:lineRule="auto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0070C0"/>
          <w:sz w:val="24"/>
        </w:rPr>
        <w:t>Fizykochemia drewna</w:t>
      </w:r>
    </w:p>
    <w:p w:rsidR="00FB0D40" w:rsidRDefault="00FB0D40" w:rsidP="001F5193"/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i krótko scharakteryzować reakcje chemiczne w drewnie podczas jego wygrzewania w temperaturze do 200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Wyprowadzić wzór na wytrzymałość na rozerwanie krystalitu celulozy. Porównać wynik obliczeń z wielkością doświadczalną dla włókna lnu.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Wyprowadzić zależność między ciepłem spalania celulozy a stopniem jej polimeryzacji. 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Scharakteryzować równanie Katza.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Wyprowadzić wzór na ciśnienie kapilarne drewna.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równanie Kelvina. Co można obliczyć w oparciu o to równanie?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Wyprowadzić równanie na szybkość reakcji chemicznej I-rzędu w formie umożliwiającej rozwiązywanie zadań z hydrolizy celulozy.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Wychodząc z równania Clapeyrona-</w:t>
      </w:r>
      <w:proofErr w:type="spellStart"/>
      <w:r>
        <w:rPr>
          <w:rFonts w:ascii="Times New Roman" w:hAnsi="Times New Roman" w:cs="Times New Roman"/>
          <w:sz w:val="24"/>
          <w:szCs w:val="24"/>
        </w:rPr>
        <w:t>Clausiusa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przemiany ciecz-para:</w:t>
      </w:r>
    </w:p>
    <w:p w:rsidR="00FB0D40" w:rsidRDefault="00FB0D40" w:rsidP="001F519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FB0D40" w:rsidRDefault="00FB0D40" w:rsidP="001F519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zinterpretować to równanie dla układu drewno-woda tak, aby nadawało się do obliczeń ciepła sorpcji wody w drewnie.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Scharakteryzować równanie izobary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Hoffa i wskazać potencjalne możliwości jego wykorzystania w technologii mas włóknistych.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Napisać równanie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Darcy’ego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Jak zmienia się przepuszczalność drewna różnych gatunków z uwzględnieniem kierunków anatomicznych?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równanie łączące „bodźce” i „przepływy”. Wymienić szczegółowe postacie tego równania.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równanie opisujące II prawo Ficka. Omówić sposób wyprowadzenia tego prawa.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mechanizm wnikania wody w drewno podczas jego moczenia ze szczególnym uwzględnieniem pierwszych 15 minut moczenia.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Scharakteryzować sposób wyprowadzenia wzoru na wilgotność drewna podczas kąpieli gorąco-zimnej.</w:t>
      </w:r>
    </w:p>
    <w:p w:rsidR="00FB0D40" w:rsidRDefault="00FB0D40" w:rsidP="001F51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równanie Schrödingera i sposób w jaki równanie to zostało sformułowane. Napisać równanie Schrödingera dla cząstki poruszającej się na osi x.</w:t>
      </w:r>
    </w:p>
    <w:p w:rsidR="00FB0D40" w:rsidRDefault="00FB0D40" w:rsidP="001F5193">
      <w:pPr>
        <w:pStyle w:val="Bezodstpw"/>
      </w:pPr>
    </w:p>
    <w:p w:rsidR="00843EAB" w:rsidRPr="00843EAB" w:rsidRDefault="00843EAB" w:rsidP="001F5193">
      <w:pPr>
        <w:jc w:val="center"/>
        <w:rPr>
          <w:b/>
          <w:color w:val="0070C0"/>
        </w:rPr>
      </w:pPr>
      <w:r w:rsidRPr="00843EAB">
        <w:rPr>
          <w:b/>
          <w:color w:val="0070C0"/>
        </w:rPr>
        <w:t>Ochrona przeciwogniowa drewna i materiałów drewnopochodnych</w:t>
      </w:r>
    </w:p>
    <w:p w:rsidR="00843EAB" w:rsidRDefault="00843EAB" w:rsidP="001F5193">
      <w:pPr>
        <w:rPr>
          <w:b/>
        </w:rPr>
      </w:pP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działania środków ogniochronnych.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procesu palenia się drewna.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pożar – cechy charakterystyczne, czynniki związane, podział.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zagrożenia ludzi i klasy odporności pożarowej budynku i jego elementów.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właściwości technicznych drewna na proces spalania.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gatunków drewna ze względu na odporność na działanie ognia.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dotyczące palności drewna.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budowy anatomicznej na palność drewna.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wilgotności drewna na proces spalania.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 ogniowa i jej klasy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 masie drewna i materiałów drewnopochodnych.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preparatów ogniochronnych na właściwości drewna i materiałów drewnopochodnych.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podziału materiałów i elementów budowli wg klasyfikacji pożarowej w Polsce.</w:t>
      </w:r>
    </w:p>
    <w:p w:rsidR="00843EAB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 klasy w Polskich przepisach- klasyfikacja na podstawie badań reakcji na ogień.</w:t>
      </w:r>
    </w:p>
    <w:p w:rsidR="00843EAB" w:rsidRPr="001F5193" w:rsidRDefault="00843EAB" w:rsidP="001F51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badania palności drewna i materiałów drewnopochodnych.</w:t>
      </w:r>
    </w:p>
    <w:p w:rsidR="00843EAB" w:rsidRDefault="00843EAB" w:rsidP="001F5193">
      <w:pPr>
        <w:ind w:left="360"/>
        <w:jc w:val="center"/>
        <w:rPr>
          <w:b/>
          <w:color w:val="0070C0"/>
        </w:rPr>
      </w:pPr>
    </w:p>
    <w:p w:rsidR="00AF7CB4" w:rsidRPr="00AF7CB4" w:rsidRDefault="00AF7CB4" w:rsidP="001F5193">
      <w:pPr>
        <w:ind w:left="360"/>
        <w:jc w:val="center"/>
        <w:rPr>
          <w:b/>
          <w:color w:val="0070C0"/>
        </w:rPr>
      </w:pPr>
      <w:r w:rsidRPr="00AF7CB4">
        <w:rPr>
          <w:b/>
          <w:color w:val="0070C0"/>
        </w:rPr>
        <w:t>Technologia wyrobów tartacznych</w:t>
      </w:r>
    </w:p>
    <w:p w:rsidR="00AF7CB4" w:rsidRDefault="00AF7CB4" w:rsidP="001F5193">
      <w:pPr>
        <w:ind w:left="360"/>
        <w:jc w:val="center"/>
        <w:rPr>
          <w:b/>
        </w:rPr>
      </w:pP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Składowanie drewna okrągłego. Cele i sposoby zabezpieczania drewna przed degradacją.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Podstawowe zasady pomiaru i obliczania miąższości drewna okrągłego.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technologiczna drewna bukowego, dębowego.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Obróbka zasadnicza przerobu drewna tartacznego. 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Dyspozycje do manipulacji oraz dyspozycje do przetarcia.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przetarcia drewna iglastego lub liściastego.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 technologie przerobu drewna liściastego lub iglastego.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technologie agregatowe?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Sprzęgi pił. Rodzaje i zasady ich zestawiania.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przerobu tarcicy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przyrzynalniach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fryzarniach.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pomiaru, ewidencji oraz znakowania materiałów tartych.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materiałowej wydajności ilościowej, jakościowej i sortymentowej drewna okrągłego , tarcicy i półfabrykatów.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Zamienniki materiałowe przerobu tarcicy na półfabrykaty.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podłogowe lite i warstwowe.</w:t>
      </w:r>
    </w:p>
    <w:p w:rsidR="00AF7CB4" w:rsidRDefault="00AF7CB4" w:rsidP="001F519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 architektury ogrodowej – surowiec, technologie.</w:t>
      </w:r>
    </w:p>
    <w:p w:rsidR="00AF7CB4" w:rsidRDefault="00AF7CB4" w:rsidP="001F5193">
      <w:pPr>
        <w:pStyle w:val="Bezodstpw"/>
      </w:pPr>
    </w:p>
    <w:sectPr w:rsidR="00AF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902"/>
    <w:multiLevelType w:val="hybridMultilevel"/>
    <w:tmpl w:val="5D8C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269"/>
    <w:multiLevelType w:val="hybridMultilevel"/>
    <w:tmpl w:val="2F8A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239"/>
    <w:multiLevelType w:val="hybridMultilevel"/>
    <w:tmpl w:val="8BCEBF0E"/>
    <w:lvl w:ilvl="0" w:tplc="DABA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593"/>
    <w:multiLevelType w:val="hybridMultilevel"/>
    <w:tmpl w:val="D996D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83B"/>
    <w:multiLevelType w:val="hybridMultilevel"/>
    <w:tmpl w:val="2478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83775"/>
    <w:multiLevelType w:val="hybridMultilevel"/>
    <w:tmpl w:val="00DC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39D5"/>
    <w:multiLevelType w:val="hybridMultilevel"/>
    <w:tmpl w:val="DF48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2990"/>
    <w:multiLevelType w:val="hybridMultilevel"/>
    <w:tmpl w:val="1E4227B6"/>
    <w:lvl w:ilvl="0" w:tplc="DABA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85B11"/>
    <w:multiLevelType w:val="hybridMultilevel"/>
    <w:tmpl w:val="315E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52"/>
    <w:rsid w:val="001F5193"/>
    <w:rsid w:val="002F233B"/>
    <w:rsid w:val="00515F84"/>
    <w:rsid w:val="00843EAB"/>
    <w:rsid w:val="00A81852"/>
    <w:rsid w:val="00AF7CB4"/>
    <w:rsid w:val="00E10FA4"/>
    <w:rsid w:val="00FB0D40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7939-4A6A-4D81-9AB7-347601A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0D40"/>
    <w:pPr>
      <w:spacing w:line="360" w:lineRule="auto"/>
      <w:ind w:left="360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FB0D40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B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D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8</cp:revision>
  <dcterms:created xsi:type="dcterms:W3CDTF">2014-02-25T07:29:00Z</dcterms:created>
  <dcterms:modified xsi:type="dcterms:W3CDTF">2014-02-26T10:24:00Z</dcterms:modified>
</cp:coreProperties>
</file>